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F4" w:rsidRDefault="002D35F4" w:rsidP="00350F67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E9730B">
        <w:rPr>
          <w:rFonts w:ascii="Verdana" w:eastAsia="Times New Roman" w:hAnsi="Verdana" w:cs="B Titr"/>
          <w:noProof/>
          <w:color w:val="000000"/>
          <w:sz w:val="23"/>
          <w:szCs w:val="23"/>
          <w:lang w:bidi="fa-IR"/>
        </w:rPr>
        <w:drawing>
          <wp:inline distT="0" distB="0" distL="0" distR="0">
            <wp:extent cx="5942399" cy="3419475"/>
            <wp:effectExtent l="0" t="0" r="1270" b="0"/>
            <wp:docPr id="4" name="Picture 1" descr="برگزاری گرامیداشت دومین سالگرد شهادت سردار سلیمانی در دانشگاه خواجه نصیر طو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رگزاری گرامیداشت دومین سالگرد شهادت سردار سلیمانی در دانشگاه خواجه نصیر طوس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73" cy="342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24" w:rsidRDefault="00301E24" w:rsidP="00493497">
      <w:pPr>
        <w:rPr>
          <w:rFonts w:cs="B Nazanin"/>
          <w:sz w:val="28"/>
          <w:szCs w:val="28"/>
          <w:rtl/>
        </w:rPr>
      </w:pPr>
    </w:p>
    <w:p w:rsidR="002D35F4" w:rsidRDefault="002D35F4" w:rsidP="002D35F4">
      <w:pPr>
        <w:jc w:val="right"/>
        <w:rPr>
          <w:rFonts w:ascii="Verdana" w:eastAsia="Times New Roman" w:hAnsi="Verdana" w:cs="B Titr"/>
          <w:color w:val="000000"/>
          <w:sz w:val="23"/>
          <w:szCs w:val="23"/>
          <w:rtl/>
        </w:rPr>
      </w:pPr>
      <w:r w:rsidRPr="00956C6E">
        <w:rPr>
          <w:rFonts w:ascii="Verdana" w:eastAsia="Times New Roman" w:hAnsi="Verdana" w:cs="B Titr"/>
          <w:color w:val="000000"/>
          <w:sz w:val="23"/>
          <w:szCs w:val="23"/>
          <w:rtl/>
        </w:rPr>
        <w:t xml:space="preserve">مراسم گرامیداشت دومین سالگرد شهادت سردار دلها، شهید حاج قاسم سلیمانی </w:t>
      </w:r>
      <w:r w:rsidRPr="00956C6E">
        <w:rPr>
          <w:rFonts w:ascii="Verdana" w:eastAsia="Times New Roman" w:hAnsi="Verdana" w:cs="B Titr" w:hint="cs"/>
          <w:color w:val="000000"/>
          <w:sz w:val="23"/>
          <w:szCs w:val="23"/>
          <w:rtl/>
        </w:rPr>
        <w:t xml:space="preserve"> صبح امروز دوشنبه 13/10/1400</w:t>
      </w:r>
      <w:r w:rsidRPr="00956C6E">
        <w:rPr>
          <w:rFonts w:ascii="Verdana" w:eastAsia="Times New Roman" w:hAnsi="Verdana" w:cs="B Titr"/>
          <w:color w:val="000000"/>
          <w:sz w:val="23"/>
          <w:szCs w:val="23"/>
          <w:rtl/>
        </w:rPr>
        <w:t xml:space="preserve"> در </w:t>
      </w:r>
      <w:r w:rsidRPr="00956C6E">
        <w:rPr>
          <w:rFonts w:ascii="Verdana" w:eastAsia="Times New Roman" w:hAnsi="Verdana" w:cs="B Titr" w:hint="cs"/>
          <w:color w:val="000000"/>
          <w:sz w:val="23"/>
          <w:szCs w:val="23"/>
          <w:rtl/>
        </w:rPr>
        <w:t xml:space="preserve">نمازخانه دانشگاه تربیت دبیر شهید رجایی  با قرائت زیارت عاشورا  وایراد سخنرانی </w:t>
      </w:r>
      <w:r w:rsidRPr="00956C6E">
        <w:rPr>
          <w:rFonts w:ascii="Verdana" w:eastAsia="Times New Roman" w:hAnsi="Verdana" w:cs="B Titr"/>
          <w:color w:val="000000"/>
          <w:sz w:val="23"/>
          <w:szCs w:val="23"/>
          <w:rtl/>
        </w:rPr>
        <w:t xml:space="preserve"> برگزار شد</w:t>
      </w:r>
      <w:r>
        <w:rPr>
          <w:rFonts w:ascii="Verdana" w:eastAsia="Times New Roman" w:hAnsi="Verdana" w:cs="B Titr" w:hint="cs"/>
          <w:color w:val="000000"/>
          <w:sz w:val="23"/>
          <w:szCs w:val="23"/>
          <w:rtl/>
        </w:rPr>
        <w:t>.</w:t>
      </w:r>
    </w:p>
    <w:p w:rsidR="00493497" w:rsidRDefault="002D35F4" w:rsidP="002D35F4">
      <w:pPr>
        <w:jc w:val="right"/>
        <w:rPr>
          <w:rFonts w:ascii="Verdana" w:eastAsia="Times New Roman" w:hAnsi="Verdana" w:cs="B Titr"/>
          <w:color w:val="000000"/>
          <w:sz w:val="23"/>
          <w:szCs w:val="23"/>
          <w:rtl/>
        </w:rPr>
      </w:pPr>
      <w:r w:rsidRPr="00956C6E">
        <w:rPr>
          <w:rFonts w:ascii="Verdana" w:eastAsia="Times New Roman" w:hAnsi="Verdana" w:cs="B Titr"/>
          <w:color w:val="000000"/>
          <w:sz w:val="23"/>
          <w:szCs w:val="23"/>
          <w:rtl/>
        </w:rPr>
        <w:t xml:space="preserve">به گزارش </w:t>
      </w:r>
      <w:r w:rsidRPr="00956C6E">
        <w:rPr>
          <w:rFonts w:ascii="Verdana" w:eastAsia="Times New Roman" w:hAnsi="Verdana" w:cs="B Titr" w:hint="cs"/>
          <w:color w:val="000000"/>
          <w:sz w:val="23"/>
          <w:szCs w:val="23"/>
          <w:rtl/>
        </w:rPr>
        <w:t xml:space="preserve">کارشناس مسئول معاونت فرهنگی و اجتماعی دانشگاه </w:t>
      </w:r>
      <w:r w:rsidRPr="00956C6E">
        <w:rPr>
          <w:rFonts w:ascii="Verdana" w:eastAsia="Times New Roman" w:hAnsi="Verdana" w:cs="B Titr"/>
          <w:color w:val="000000"/>
          <w:sz w:val="23"/>
          <w:szCs w:val="23"/>
          <w:rtl/>
        </w:rPr>
        <w:t>در ای</w:t>
      </w:r>
      <w:r w:rsidRPr="00956C6E">
        <w:rPr>
          <w:rFonts w:ascii="Verdana" w:eastAsia="Times New Roman" w:hAnsi="Verdana" w:cs="B Titr" w:hint="cs"/>
          <w:color w:val="000000"/>
          <w:sz w:val="23"/>
          <w:szCs w:val="23"/>
          <w:rtl/>
        </w:rPr>
        <w:t>ن مراسم  بعد از قرائت زیارت عاشورا ،</w:t>
      </w:r>
      <w:r w:rsidRPr="00956C6E">
        <w:rPr>
          <w:rFonts w:ascii="Verdana" w:eastAsia="Times New Roman" w:hAnsi="Verdana" w:cs="B Titr"/>
          <w:color w:val="000000"/>
          <w:sz w:val="23"/>
          <w:szCs w:val="23"/>
          <w:rtl/>
        </w:rPr>
        <w:t xml:space="preserve">حجت‌الاسلام </w:t>
      </w:r>
      <w:r w:rsidRPr="00956C6E">
        <w:rPr>
          <w:rFonts w:ascii="Verdana" w:eastAsia="Times New Roman" w:hAnsi="Verdana" w:cs="B Titr" w:hint="cs"/>
          <w:color w:val="000000"/>
          <w:sz w:val="23"/>
          <w:szCs w:val="23"/>
          <w:rtl/>
        </w:rPr>
        <w:t>فضعلی ن</w:t>
      </w:r>
      <w:r w:rsidRPr="00956C6E">
        <w:rPr>
          <w:rFonts w:ascii="Verdana" w:eastAsia="Times New Roman" w:hAnsi="Verdana" w:cs="B Titr"/>
          <w:color w:val="000000"/>
          <w:sz w:val="23"/>
          <w:szCs w:val="23"/>
          <w:rtl/>
        </w:rPr>
        <w:t>ماینده مقام معظم رهبری در دانشگاه  در بیان رشادت‌ها</w:t>
      </w:r>
      <w:r w:rsidRPr="00956C6E">
        <w:rPr>
          <w:rFonts w:ascii="Verdana" w:eastAsia="Times New Roman" w:hAnsi="Verdana" w:cs="B Titr" w:hint="cs"/>
          <w:color w:val="000000"/>
          <w:sz w:val="23"/>
          <w:szCs w:val="23"/>
          <w:rtl/>
        </w:rPr>
        <w:t xml:space="preserve"> و شخصیت و ابعاد اخلاقی  و فرهنگ شناختی از افکار حاج قاسم و تاثیر آن بر مردم جهان  بیاناتی ایراد فرمودند .</w:t>
      </w:r>
    </w:p>
    <w:p w:rsidR="00493497" w:rsidRDefault="00493497" w:rsidP="002D35F4">
      <w:pPr>
        <w:jc w:val="right"/>
        <w:rPr>
          <w:rFonts w:ascii="Verdana" w:eastAsia="Times New Roman" w:hAnsi="Verdana" w:cs="B Titr"/>
          <w:color w:val="000000"/>
          <w:sz w:val="23"/>
          <w:szCs w:val="23"/>
          <w:rtl/>
        </w:rPr>
      </w:pPr>
      <w:bookmarkStart w:id="0" w:name="_GoBack"/>
      <w:r w:rsidRPr="00822249">
        <w:rPr>
          <w:rFonts w:cs="B Nazanin"/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1905</wp:posOffset>
            </wp:positionV>
            <wp:extent cx="6435090" cy="2552700"/>
            <wp:effectExtent l="19050" t="0" r="3810" b="0"/>
            <wp:wrapNone/>
            <wp:docPr id="6" name="Picture 6" descr="C:\Users\معاونت فرهنگی\Desktop\WhatsApp Image 2022-01-03 at 10.53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معاونت فرهنگی\Desktop\WhatsApp Image 2022-01-03 at 10.53.5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22249" w:rsidRDefault="00822249" w:rsidP="002D35F4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/>
        </w:rPr>
      </w:pPr>
    </w:p>
    <w:p w:rsidR="00493497" w:rsidRDefault="00822249" w:rsidP="00493497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822249">
        <w:rPr>
          <w:rFonts w:cs="B Nazanin"/>
          <w:noProof/>
          <w:sz w:val="28"/>
          <w:szCs w:val="28"/>
          <w:lang w:bidi="fa-I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057900" cy="2943225"/>
            <wp:effectExtent l="19050" t="0" r="0" b="0"/>
            <wp:wrapTight wrapText="bothSides">
              <wp:wrapPolygon edited="0">
                <wp:start x="-68" y="0"/>
                <wp:lineTo x="-68" y="21530"/>
                <wp:lineTo x="21600" y="21530"/>
                <wp:lineTo x="21600" y="0"/>
                <wp:lineTo x="-68" y="0"/>
              </wp:wrapPolygon>
            </wp:wrapTight>
            <wp:docPr id="7" name="Picture 7" descr="C:\Users\معاونت فرهنگی\Desktop\WhatsApp Image 2022-01-03 at 09.41.5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معاونت فرهنگی\Desktop\WhatsApp Image 2022-01-03 at 09.41.56 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2249">
        <w:rPr>
          <w:rFonts w:cs="B Nazanin"/>
          <w:noProof/>
          <w:sz w:val="28"/>
          <w:szCs w:val="28"/>
          <w:lang w:bidi="fa-IR"/>
        </w:rPr>
        <w:drawing>
          <wp:inline distT="0" distB="0" distL="0" distR="0">
            <wp:extent cx="5534025" cy="4762500"/>
            <wp:effectExtent l="19050" t="0" r="9525" b="0"/>
            <wp:docPr id="8" name="Picture 8" descr="C:\Users\معاونت فرهنگی\Desktop\WhatsApp Image 2022-01-03 at 10.53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معاونت فرهنگی\Desktop\WhatsApp Image 2022-01-03 at 10.53.36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97" w:rsidRDefault="00493497" w:rsidP="00493497">
      <w:pPr>
        <w:bidi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lastRenderedPageBreak/>
        <w:t>از دیگر برنامه های انجام شده و برنامه های پیش رو می توان به جدول ذیل اشاره شود:</w:t>
      </w:r>
    </w:p>
    <w:p w:rsidR="00493497" w:rsidRDefault="00493497" w:rsidP="00493497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493497" w:rsidRPr="00493497" w:rsidRDefault="00493497" w:rsidP="00493497">
      <w:pPr>
        <w:bidi/>
        <w:jc w:val="center"/>
        <w:rPr>
          <w:rFonts w:cs="B Nazanin"/>
          <w:b/>
          <w:bCs/>
          <w:color w:val="C00000"/>
          <w:sz w:val="28"/>
          <w:szCs w:val="28"/>
        </w:rPr>
      </w:pPr>
      <w:r w:rsidRPr="00493497">
        <w:rPr>
          <w:rFonts w:cs="B Nazanin" w:hint="cs"/>
          <w:b/>
          <w:bCs/>
          <w:color w:val="C00000"/>
          <w:sz w:val="32"/>
          <w:szCs w:val="32"/>
          <w:rtl/>
        </w:rPr>
        <w:t>عناوین برنامه های بزرگداشت دومین سالگرد</w:t>
      </w:r>
      <w:r w:rsidRPr="00493497">
        <w:rPr>
          <w:rFonts w:cs="B Nazanin" w:hint="cs"/>
          <w:b/>
          <w:bCs/>
          <w:color w:val="C00000"/>
          <w:sz w:val="32"/>
          <w:szCs w:val="32"/>
          <w:rtl/>
          <w:lang w:bidi="fa-IR"/>
        </w:rPr>
        <w:t>شهید</w:t>
      </w:r>
      <w:r w:rsidRPr="00493497">
        <w:rPr>
          <w:rFonts w:cs="B Nazanin" w:hint="cs"/>
          <w:b/>
          <w:bCs/>
          <w:color w:val="C00000"/>
          <w:sz w:val="32"/>
          <w:szCs w:val="32"/>
          <w:rtl/>
        </w:rPr>
        <w:t xml:space="preserve"> سردار سلیمانی</w:t>
      </w:r>
    </w:p>
    <w:tbl>
      <w:tblPr>
        <w:tblStyle w:val="TableGrid"/>
        <w:tblW w:w="0" w:type="auto"/>
        <w:tblLook w:val="04A0"/>
      </w:tblPr>
      <w:tblGrid>
        <w:gridCol w:w="1885"/>
        <w:gridCol w:w="7020"/>
        <w:gridCol w:w="445"/>
      </w:tblGrid>
      <w:tr w:rsidR="00493497" w:rsidRPr="000B65FE" w:rsidTr="0046267F">
        <w:tc>
          <w:tcPr>
            <w:tcW w:w="1885" w:type="dxa"/>
          </w:tcPr>
          <w:p w:rsidR="00493497" w:rsidRPr="000B65FE" w:rsidRDefault="00493497" w:rsidP="0046267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7465" w:type="dxa"/>
            <w:gridSpan w:val="2"/>
          </w:tcPr>
          <w:p w:rsidR="00493497" w:rsidRPr="000B65FE" w:rsidRDefault="00493497" w:rsidP="0046267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</w:t>
            </w:r>
          </w:p>
        </w:tc>
      </w:tr>
      <w:tr w:rsidR="00493497" w:rsidRPr="000B65FE" w:rsidTr="0046267F">
        <w:tc>
          <w:tcPr>
            <w:tcW w:w="1885" w:type="dxa"/>
          </w:tcPr>
          <w:p w:rsidR="00493497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13/10/1400</w:t>
            </w:r>
          </w:p>
          <w:p w:rsidR="00F71FE6" w:rsidRDefault="00F71FE6" w:rsidP="0046267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16/10/1400</w:t>
            </w:r>
          </w:p>
        </w:tc>
        <w:tc>
          <w:tcPr>
            <w:tcW w:w="7020" w:type="dxa"/>
          </w:tcPr>
          <w:p w:rsidR="00493497" w:rsidRDefault="00493497" w:rsidP="0046267F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0B65FE">
              <w:rPr>
                <w:rFonts w:cs="B Nazanin" w:hint="cs"/>
                <w:sz w:val="32"/>
                <w:szCs w:val="32"/>
                <w:rtl/>
              </w:rPr>
              <w:t>وبینار</w:t>
            </w:r>
            <w:r>
              <w:rPr>
                <w:rFonts w:cs="B Nazanin" w:hint="cs"/>
                <w:sz w:val="32"/>
                <w:szCs w:val="32"/>
                <w:rtl/>
              </w:rPr>
              <w:t>ها:</w:t>
            </w:r>
          </w:p>
          <w:p w:rsidR="00493497" w:rsidRDefault="00493497" w:rsidP="0046267F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موضوع1: بررسی ابعاد شخصیتی حاج قاسم در روایت های رسانه ای</w:t>
            </w:r>
          </w:p>
          <w:p w:rsidR="00493497" w:rsidRPr="000B65FE" w:rsidRDefault="00493497" w:rsidP="0046267F">
            <w:pPr>
              <w:bidi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موضوع2: تحلیل عوامل گرایش ملی ایرانیان به سردار سلیمانی</w:t>
            </w:r>
          </w:p>
        </w:tc>
        <w:tc>
          <w:tcPr>
            <w:tcW w:w="445" w:type="dxa"/>
          </w:tcPr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493497" w:rsidRPr="000B65FE" w:rsidTr="0046267F">
        <w:tc>
          <w:tcPr>
            <w:tcW w:w="1885" w:type="dxa"/>
          </w:tcPr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13/10/1400</w:t>
            </w:r>
          </w:p>
        </w:tc>
        <w:tc>
          <w:tcPr>
            <w:tcW w:w="7020" w:type="dxa"/>
          </w:tcPr>
          <w:p w:rsidR="00493497" w:rsidRPr="000B65FE" w:rsidRDefault="00493497" w:rsidP="0046267F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0B65FE">
              <w:rPr>
                <w:rFonts w:cs="B Nazanin" w:hint="cs"/>
                <w:sz w:val="32"/>
                <w:szCs w:val="32"/>
                <w:rtl/>
              </w:rPr>
              <w:t>زندگینامه سردار (محتوای اتوماسیونی و سایت معاونت)</w:t>
            </w:r>
          </w:p>
        </w:tc>
        <w:tc>
          <w:tcPr>
            <w:tcW w:w="445" w:type="dxa"/>
          </w:tcPr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493497" w:rsidRPr="000B65FE" w:rsidTr="0046267F">
        <w:tc>
          <w:tcPr>
            <w:tcW w:w="1885" w:type="dxa"/>
          </w:tcPr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13/10/1400</w:t>
            </w:r>
          </w:p>
        </w:tc>
        <w:tc>
          <w:tcPr>
            <w:tcW w:w="7020" w:type="dxa"/>
          </w:tcPr>
          <w:p w:rsidR="00493497" w:rsidRPr="000B65FE" w:rsidRDefault="00493497" w:rsidP="0046267F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0B65FE">
              <w:rPr>
                <w:rFonts w:cs="B Nazanin" w:hint="cs"/>
                <w:sz w:val="32"/>
                <w:szCs w:val="32"/>
                <w:rtl/>
              </w:rPr>
              <w:t>رونمایی از پوستر اولین همایش بزرگداشت سردار سلیمانی</w:t>
            </w:r>
          </w:p>
        </w:tc>
        <w:tc>
          <w:tcPr>
            <w:tcW w:w="445" w:type="dxa"/>
          </w:tcPr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493497" w:rsidRPr="000B65FE" w:rsidTr="0046267F">
        <w:tc>
          <w:tcPr>
            <w:tcW w:w="1885" w:type="dxa"/>
          </w:tcPr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12/10/1400</w:t>
            </w:r>
          </w:p>
        </w:tc>
        <w:tc>
          <w:tcPr>
            <w:tcW w:w="7020" w:type="dxa"/>
          </w:tcPr>
          <w:p w:rsidR="00493497" w:rsidRPr="000B65FE" w:rsidRDefault="00493497" w:rsidP="0046267F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0B65FE">
              <w:rPr>
                <w:rFonts w:cs="B Nazanin" w:hint="cs"/>
                <w:sz w:val="32"/>
                <w:szCs w:val="32"/>
                <w:rtl/>
              </w:rPr>
              <w:t>راه اندازی کلبه فرهنگ</w:t>
            </w:r>
          </w:p>
        </w:tc>
        <w:tc>
          <w:tcPr>
            <w:tcW w:w="445" w:type="dxa"/>
          </w:tcPr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493497" w:rsidRPr="000B65FE" w:rsidTr="0046267F">
        <w:tc>
          <w:tcPr>
            <w:tcW w:w="1885" w:type="dxa"/>
          </w:tcPr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12/10/1400</w:t>
            </w:r>
          </w:p>
        </w:tc>
        <w:tc>
          <w:tcPr>
            <w:tcW w:w="7020" w:type="dxa"/>
          </w:tcPr>
          <w:p w:rsidR="00493497" w:rsidRPr="000B65FE" w:rsidRDefault="00493497" w:rsidP="0046267F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0B65FE">
              <w:rPr>
                <w:rFonts w:cs="B Nazanin" w:hint="cs"/>
                <w:sz w:val="32"/>
                <w:szCs w:val="32"/>
                <w:rtl/>
              </w:rPr>
              <w:t>سیاهپوش شدن مسیر از مزار شهدای گمنام تا نماز خانه</w:t>
            </w:r>
          </w:p>
        </w:tc>
        <w:tc>
          <w:tcPr>
            <w:tcW w:w="445" w:type="dxa"/>
          </w:tcPr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493497" w:rsidRPr="000B65FE" w:rsidTr="0046267F">
        <w:tc>
          <w:tcPr>
            <w:tcW w:w="1885" w:type="dxa"/>
          </w:tcPr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12/10/1400</w:t>
            </w:r>
          </w:p>
        </w:tc>
        <w:tc>
          <w:tcPr>
            <w:tcW w:w="7020" w:type="dxa"/>
          </w:tcPr>
          <w:p w:rsidR="00493497" w:rsidRPr="000B65FE" w:rsidRDefault="00493497" w:rsidP="0046267F">
            <w:pPr>
              <w:bidi/>
              <w:jc w:val="center"/>
              <w:rPr>
                <w:rFonts w:cs="B Nazanin"/>
                <w:sz w:val="32"/>
                <w:szCs w:val="32"/>
              </w:rPr>
            </w:pPr>
            <w:r w:rsidRPr="000B65FE">
              <w:rPr>
                <w:rFonts w:cs="B Nazanin" w:hint="cs"/>
                <w:sz w:val="32"/>
                <w:szCs w:val="32"/>
                <w:rtl/>
              </w:rPr>
              <w:t>تهیه و نصب  بنر تمثال سردار سلیمانی درجوار مزار شهدای گمنام</w:t>
            </w:r>
          </w:p>
        </w:tc>
        <w:tc>
          <w:tcPr>
            <w:tcW w:w="445" w:type="dxa"/>
          </w:tcPr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493497" w:rsidRPr="000B65FE" w:rsidTr="0046267F">
        <w:tc>
          <w:tcPr>
            <w:tcW w:w="1885" w:type="dxa"/>
          </w:tcPr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12/10/1400</w:t>
            </w:r>
          </w:p>
        </w:tc>
        <w:tc>
          <w:tcPr>
            <w:tcW w:w="7020" w:type="dxa"/>
          </w:tcPr>
          <w:p w:rsidR="00493497" w:rsidRPr="000B65FE" w:rsidRDefault="00493497" w:rsidP="0046267F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0B65FE">
              <w:rPr>
                <w:rFonts w:cs="B Nazanin" w:hint="cs"/>
                <w:sz w:val="32"/>
                <w:szCs w:val="32"/>
                <w:rtl/>
              </w:rPr>
              <w:t>نصب دو عدد بنر در جواردرب شرقی و جنوبی</w:t>
            </w:r>
          </w:p>
        </w:tc>
        <w:tc>
          <w:tcPr>
            <w:tcW w:w="445" w:type="dxa"/>
          </w:tcPr>
          <w:p w:rsidR="00493497" w:rsidRPr="000B65FE" w:rsidRDefault="00493497" w:rsidP="0046267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</w:tbl>
    <w:p w:rsidR="002D35F4" w:rsidRPr="000B65FE" w:rsidRDefault="002D35F4" w:rsidP="002D35F4">
      <w:pPr>
        <w:jc w:val="right"/>
        <w:rPr>
          <w:rFonts w:cs="B Nazanin"/>
          <w:sz w:val="28"/>
          <w:szCs w:val="28"/>
        </w:rPr>
      </w:pPr>
    </w:p>
    <w:sectPr w:rsidR="002D35F4" w:rsidRPr="000B65FE" w:rsidSect="007F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E24"/>
    <w:rsid w:val="000B65FE"/>
    <w:rsid w:val="002D35F4"/>
    <w:rsid w:val="00301E24"/>
    <w:rsid w:val="00350F67"/>
    <w:rsid w:val="00366BA3"/>
    <w:rsid w:val="00373D9B"/>
    <w:rsid w:val="00493497"/>
    <w:rsid w:val="00735761"/>
    <w:rsid w:val="007F3328"/>
    <w:rsid w:val="00822249"/>
    <w:rsid w:val="00941D85"/>
    <w:rsid w:val="00B27829"/>
    <w:rsid w:val="00E22BC3"/>
    <w:rsid w:val="00F34D5A"/>
    <w:rsid w:val="00F7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معاونت فرهنگی</dc:creator>
  <cp:lastModifiedBy>sa</cp:lastModifiedBy>
  <cp:revision>2</cp:revision>
  <cp:lastPrinted>2022-01-02T05:04:00Z</cp:lastPrinted>
  <dcterms:created xsi:type="dcterms:W3CDTF">2022-01-04T17:55:00Z</dcterms:created>
  <dcterms:modified xsi:type="dcterms:W3CDTF">2022-01-04T17:55:00Z</dcterms:modified>
</cp:coreProperties>
</file>